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>TTEN Advisory Committee Meeting</w:t>
                            </w:r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="00AC3B96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2642B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Thursday, </w:t>
                            </w:r>
                            <w:r w:rsidR="003312A8">
                              <w:rPr>
                                <w:b/>
                                <w:color w:val="002060"/>
                                <w:sz w:val="24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 w:rsidR="003312A8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12</w:t>
                            </w:r>
                            <w:r w:rsidR="00B2642B">
                              <w:rPr>
                                <w:b/>
                                <w:color w:val="002060"/>
                                <w:sz w:val="24"/>
                              </w:rPr>
                              <w:t>,</w:t>
                            </w:r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>8:00am-9:30am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C3B96" w:rsidRPr="00AC3B96">
                              <w:rPr>
                                <w:b/>
                                <w:color w:val="002060"/>
                                <w:sz w:val="24"/>
                              </w:rPr>
                              <w:t>Zoom (Online)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>TTEN Advisory Committee Meeting</w:t>
                      </w:r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r w:rsidR="00AC3B96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2642B">
                        <w:rPr>
                          <w:b/>
                          <w:color w:val="002060"/>
                          <w:sz w:val="24"/>
                        </w:rPr>
                        <w:t xml:space="preserve">Thursday, </w:t>
                      </w:r>
                      <w:r w:rsidR="003312A8">
                        <w:rPr>
                          <w:b/>
                          <w:color w:val="002060"/>
                          <w:sz w:val="24"/>
                        </w:rPr>
                        <w:t>November</w:t>
                      </w:r>
                      <w:bookmarkStart w:id="1" w:name="_GoBack"/>
                      <w:bookmarkEnd w:id="1"/>
                      <w:r w:rsidR="003312A8">
                        <w:rPr>
                          <w:b/>
                          <w:color w:val="002060"/>
                          <w:sz w:val="24"/>
                        </w:rPr>
                        <w:t xml:space="preserve"> 12</w:t>
                      </w:r>
                      <w:r w:rsidR="00B2642B">
                        <w:rPr>
                          <w:b/>
                          <w:color w:val="002060"/>
                          <w:sz w:val="24"/>
                        </w:rPr>
                        <w:t>,</w:t>
                      </w:r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 xml:space="preserve">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>8:00am-9:30am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C3B96" w:rsidRPr="00AC3B96">
                        <w:rPr>
                          <w:b/>
                          <w:color w:val="002060"/>
                          <w:sz w:val="24"/>
                        </w:rPr>
                        <w:t>Zoom (Online)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9148A2">
                              <w:t xml:space="preserve"> Vote: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9148A2">
                        <w:t xml:space="preserve"> Vote: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C3" w:rsidRDefault="007903C3" w:rsidP="00AC4887">
      <w:pPr>
        <w:spacing w:after="0" w:line="240" w:lineRule="auto"/>
      </w:pPr>
      <w:r>
        <w:separator/>
      </w:r>
    </w:p>
  </w:endnote>
  <w:endnote w:type="continuationSeparator" w:id="0">
    <w:p w:rsidR="007903C3" w:rsidRDefault="007903C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C3" w:rsidRDefault="007903C3" w:rsidP="00AC4887">
      <w:pPr>
        <w:spacing w:after="0" w:line="240" w:lineRule="auto"/>
      </w:pPr>
      <w:r>
        <w:separator/>
      </w:r>
    </w:p>
  </w:footnote>
  <w:footnote w:type="continuationSeparator" w:id="0">
    <w:p w:rsidR="007903C3" w:rsidRDefault="007903C3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777C0"/>
    <w:rsid w:val="003312A8"/>
    <w:rsid w:val="004963F8"/>
    <w:rsid w:val="004B3027"/>
    <w:rsid w:val="0056070E"/>
    <w:rsid w:val="00643CCF"/>
    <w:rsid w:val="006760D3"/>
    <w:rsid w:val="00692D39"/>
    <w:rsid w:val="006D76E1"/>
    <w:rsid w:val="006F2E5B"/>
    <w:rsid w:val="007903C3"/>
    <w:rsid w:val="009148A2"/>
    <w:rsid w:val="00975D36"/>
    <w:rsid w:val="009F5EFE"/>
    <w:rsid w:val="00A541FF"/>
    <w:rsid w:val="00AC3B96"/>
    <w:rsid w:val="00AC4887"/>
    <w:rsid w:val="00AE40D5"/>
    <w:rsid w:val="00B2642B"/>
    <w:rsid w:val="00BA48D4"/>
    <w:rsid w:val="00E4085C"/>
    <w:rsid w:val="00F64C86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431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Updates and Status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Welcome and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Internship Updates - Dannie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4B55B5F4-BF82-46B0-A3AB-3A6B897E0C48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Accredidation Status </a:t>
          </a:r>
        </a:p>
      </dgm:t>
    </dgm:pt>
    <dgm:pt modelId="{4D24D21F-5D50-4C63-9F19-6E342002A4AF}" type="parTrans" cxnId="{ABA88FB6-224A-4DA3-8FCD-BAF1B6D3CFC1}">
      <dgm:prSet/>
      <dgm:spPr/>
    </dgm:pt>
    <dgm:pt modelId="{D5277589-7DEB-451A-B2AC-2F31CE50ED93}" type="sibTrans" cxnId="{ABA88FB6-224A-4DA3-8FCD-BAF1B6D3CFC1}">
      <dgm:prSet/>
      <dgm:spPr/>
    </dgm:pt>
    <dgm:pt modelId="{C8FA570F-E4E7-4655-B42B-99F5CFB1F00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Recruiting Updates - Hernan </a:t>
          </a:r>
        </a:p>
      </dgm:t>
    </dgm:pt>
    <dgm:pt modelId="{0D3B1985-44A7-4694-AB3A-63E7D2095363}" type="parTrans" cxnId="{5E86A044-5467-4B84-8568-A017AAE2850F}">
      <dgm:prSet/>
      <dgm:spPr/>
    </dgm:pt>
    <dgm:pt modelId="{6D87D7B5-22D1-4EA8-A89C-A63D508DD4D2}" type="sibTrans" cxnId="{5E86A044-5467-4B84-8568-A017AAE2850F}">
      <dgm:prSet/>
      <dgm:spPr/>
    </dgm:pt>
    <dgm:pt modelId="{014DE5A7-27BC-4276-B4F1-A196D6CF33D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Equipment/Grants </a:t>
          </a:r>
        </a:p>
      </dgm:t>
    </dgm:pt>
    <dgm:pt modelId="{A46C25D1-6CFA-41B0-A2E8-AE7A2EC64ACF}" type="parTrans" cxnId="{F58B14C7-A50E-40E0-B80A-894393666041}">
      <dgm:prSet/>
      <dgm:spPr/>
    </dgm:pt>
    <dgm:pt modelId="{A790404B-63F1-404B-A918-395478716AE1}" type="sibTrans" cxnId="{F58B14C7-A50E-40E0-B80A-894393666041}">
      <dgm:prSet/>
      <dgm:spPr/>
    </dgm:pt>
    <dgm:pt modelId="{E820440D-14C0-432F-A257-4E7FB6BCAFC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Adjourn</a:t>
          </a:r>
        </a:p>
      </dgm:t>
    </dgm:pt>
    <dgm:pt modelId="{3A477262-2EF0-4765-B86F-EB758FBE36A1}" type="parTrans" cxnId="{BCF4120A-D999-4573-8D41-48858DEAA4AB}">
      <dgm:prSet/>
      <dgm:spPr/>
    </dgm:pt>
    <dgm:pt modelId="{12DEF124-D90D-4C85-A039-1123CBAE1587}" type="sibTrans" cxnId="{BCF4120A-D999-4573-8D41-48858DEAA4AB}">
      <dgm:prSet/>
      <dgm:spPr/>
    </dgm:pt>
    <dgm:pt modelId="{E8B90E06-CFE6-4ED3-9628-5AEC9772EE85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Approval of previous meeting minutes </a:t>
          </a:r>
        </a:p>
      </dgm:t>
    </dgm:pt>
    <dgm:pt modelId="{616752E0-4E66-4CAE-8BA7-D243639A5D1A}" type="parTrans" cxnId="{CB18C8E8-9766-4156-8446-1749C89C823A}">
      <dgm:prSet/>
      <dgm:spPr/>
    </dgm:pt>
    <dgm:pt modelId="{F130F106-24FC-4479-8B81-2BA5A9E68E64}" type="sibTrans" cxnId="{CB18C8E8-9766-4156-8446-1749C89C823A}">
      <dgm:prSet/>
      <dgm:spPr/>
    </dgm:pt>
    <dgm:pt modelId="{9892019C-F69A-4070-A75C-426C863DFC47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Announcements from the college and/or departrment </a:t>
          </a:r>
        </a:p>
      </dgm:t>
    </dgm:pt>
    <dgm:pt modelId="{845C3EBE-7140-4955-A76E-8058B1BE47DA}" type="parTrans" cxnId="{53468A4D-529F-40AC-A970-8029C82BBB54}">
      <dgm:prSet/>
      <dgm:spPr/>
    </dgm:pt>
    <dgm:pt modelId="{D1923E0E-3402-4DE6-B073-E0C3058953DB}" type="sibTrans" cxnId="{53468A4D-529F-40AC-A970-8029C82BBB54}">
      <dgm:prSet/>
      <dgm:spPr/>
    </dgm:pt>
    <dgm:pt modelId="{8F54E095-AFFB-48F1-BA6D-6F864C6F4A82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Curriculum Updates </a:t>
          </a:r>
        </a:p>
      </dgm:t>
    </dgm:pt>
    <dgm:pt modelId="{E99F64B8-51BF-4DF5-8853-61CBF4F7EB16}" type="parTrans" cxnId="{5F534B84-25DD-4251-B1DF-8A54021E72FE}">
      <dgm:prSet/>
      <dgm:spPr/>
    </dgm:pt>
    <dgm:pt modelId="{1219F457-D886-41C1-96E1-5B4318726B5E}" type="sibTrans" cxnId="{5F534B84-25DD-4251-B1DF-8A54021E72FE}">
      <dgm:prSet/>
      <dgm:spPr/>
    </dgm:pt>
    <dgm:pt modelId="{059651B0-17E1-4215-81C2-E24CD5A9D104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COVID Updates </a:t>
          </a:r>
        </a:p>
      </dgm:t>
    </dgm:pt>
    <dgm:pt modelId="{10B89B42-479D-4A6E-89CD-7F37355602F1}" type="parTrans" cxnId="{3062E638-09A0-4647-A9F5-25E7E3C30458}">
      <dgm:prSet/>
      <dgm:spPr/>
    </dgm:pt>
    <dgm:pt modelId="{E2792C2F-5469-4E6A-AEBE-D3AE16FAE89E}" type="sibTrans" cxnId="{3062E638-09A0-4647-A9F5-25E7E3C30458}">
      <dgm:prSet/>
      <dgm:spPr/>
    </dgm:pt>
    <dgm:pt modelId="{5A0FFC91-0DB3-4EF7-8D4B-E658863E3995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Student Count</a:t>
          </a:r>
        </a:p>
      </dgm:t>
    </dgm:pt>
    <dgm:pt modelId="{A2E9C1F4-93B6-43B7-9EA4-45B37647EEB2}" type="parTrans" cxnId="{D3A843E3-8E9C-4CCE-947C-AFC9DBE8FB31}">
      <dgm:prSet/>
      <dgm:spPr/>
    </dgm:pt>
    <dgm:pt modelId="{ACAE19B9-8707-49F1-B85C-30C5B91573E1}" type="sibTrans" cxnId="{D3A843E3-8E9C-4CCE-947C-AFC9DBE8FB3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4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86A044-5467-4B84-8568-A017AAE2850F}" srcId="{72E55F10-22BC-402D-96DD-D99F1909E38E}" destId="{C8FA570F-E4E7-4655-B42B-99F5CFB1F005}" srcOrd="1" destOrd="0" parTransId="{0D3B1985-44A7-4694-AB3A-63E7D2095363}" sibTransId="{6D87D7B5-22D1-4EA8-A89C-A63D508DD4D2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58B14C7-A50E-40E0-B80A-894393666041}" srcId="{591F15E3-932E-4B4C-9E30-D153813EC974}" destId="{014DE5A7-27BC-4276-B4F1-A196D6CF33D5}" srcOrd="0" destOrd="0" parTransId="{A46C25D1-6CFA-41B0-A2E8-AE7A2EC64ACF}" sibTransId="{A790404B-63F1-404B-A918-395478716AE1}"/>
    <dgm:cxn modelId="{ABA88FB6-224A-4DA3-8FCD-BAF1B6D3CFC1}" srcId="{ADAD486B-CE2A-4C46-A3F5-1E590E2E08B6}" destId="{4B55B5F4-BF82-46B0-A3AB-3A6B897E0C48}" srcOrd="0" destOrd="0" parTransId="{4D24D21F-5D50-4C63-9F19-6E342002A4AF}" sibTransId="{D5277589-7DEB-451A-B2AC-2F31CE50ED93}"/>
    <dgm:cxn modelId="{BCF4120A-D999-4573-8D41-48858DEAA4AB}" srcId="{00163C60-068D-4ED2-A088-E34E503E2245}" destId="{E820440D-14C0-432F-A257-4E7FB6BCAFCD}" srcOrd="1" destOrd="0" parTransId="{3A477262-2EF0-4765-B86F-EB758FBE36A1}" sibTransId="{12DEF124-D90D-4C85-A039-1123CBAE1587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5F534B84-25DD-4251-B1DF-8A54021E72FE}" srcId="{ADAD486B-CE2A-4C46-A3F5-1E590E2E08B6}" destId="{8F54E095-AFFB-48F1-BA6D-6F864C6F4A82}" srcOrd="1" destOrd="0" parTransId="{E99F64B8-51BF-4DF5-8853-61CBF4F7EB16}" sibTransId="{1219F457-D886-41C1-96E1-5B4318726B5E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D3A843E3-8E9C-4CCE-947C-AFC9DBE8FB31}" srcId="{ADAD486B-CE2A-4C46-A3F5-1E590E2E08B6}" destId="{5A0FFC91-0DB3-4EF7-8D4B-E658863E3995}" srcOrd="3" destOrd="0" parTransId="{A2E9C1F4-93B6-43B7-9EA4-45B37647EEB2}" sibTransId="{ACAE19B9-8707-49F1-B85C-30C5B91573E1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53468A4D-529F-40AC-A970-8029C82BBB54}" srcId="{488A65F7-A63B-460D-B4EF-9C5BBC63D89C}" destId="{9892019C-F69A-4070-A75C-426C863DFC47}" srcOrd="2" destOrd="0" parTransId="{845C3EBE-7140-4955-A76E-8058B1BE47DA}" sibTransId="{D1923E0E-3402-4DE6-B073-E0C3058953DB}"/>
    <dgm:cxn modelId="{3062E638-09A0-4647-A9F5-25E7E3C30458}" srcId="{ADAD486B-CE2A-4C46-A3F5-1E590E2E08B6}" destId="{059651B0-17E1-4215-81C2-E24CD5A9D104}" srcOrd="2" destOrd="0" parTransId="{10B89B42-479D-4A6E-89CD-7F37355602F1}" sibTransId="{E2792C2F-5469-4E6A-AEBE-D3AE16FAE89E}"/>
    <dgm:cxn modelId="{C1FB93B0-3D13-447A-9988-6534C8DC0610}" type="presOf" srcId="{E820440D-14C0-432F-A257-4E7FB6BCAFCD}" destId="{39C43F4E-F3C3-4756-BC8B-18B1CEDAA85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65D998FA-C2DE-4161-BC2C-3BF2322876C5}" type="presOf" srcId="{8F54E095-AFFB-48F1-BA6D-6F864C6F4A82}" destId="{1EF62C01-0156-4468-BC5B-2900BBD37D44}" srcOrd="0" destOrd="2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5A1E58FC-3CF0-4CA6-9A0C-B24285D7CFF8}" type="presOf" srcId="{4B55B5F4-BF82-46B0-A3AB-3A6B897E0C48}" destId="{1EF62C01-0156-4468-BC5B-2900BBD37D44}" srcOrd="0" destOrd="1" presId="urn:microsoft.com/office/officeart/2005/8/layout/chevron2"/>
    <dgm:cxn modelId="{A7FA4AE5-3891-41AD-83AC-99A73E518773}" type="presOf" srcId="{E8B90E06-CFE6-4ED3-9628-5AEC9772EE85}" destId="{0CDAF93C-BBF6-45D3-8D8F-5DFBD00EB9E0}" srcOrd="0" destOrd="1" presId="urn:microsoft.com/office/officeart/2005/8/layout/chevron2"/>
    <dgm:cxn modelId="{9E2336D1-EC99-4215-93C3-9B11323B0A1C}" type="presOf" srcId="{9892019C-F69A-4070-A75C-426C863DFC47}" destId="{0CDAF93C-BBF6-45D3-8D8F-5DFBD00EB9E0}" srcOrd="0" destOrd="2" presId="urn:microsoft.com/office/officeart/2005/8/layout/chevron2"/>
    <dgm:cxn modelId="{521C7152-FAAE-4F1F-B10A-FF5F3C000513}" type="presOf" srcId="{5A0FFC91-0DB3-4EF7-8D4B-E658863E3995}" destId="{1EF62C01-0156-4468-BC5B-2900BBD37D44}" srcOrd="0" destOrd="4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C3083CB4-FCE1-458A-B066-F0C544E53EE2}" type="presOf" srcId="{014DE5A7-27BC-4276-B4F1-A196D6CF33D5}" destId="{6FC5D01E-A6F5-429A-A224-7D89ADC33467}" srcOrd="0" destOrd="0" presId="urn:microsoft.com/office/officeart/2005/8/layout/chevron2"/>
    <dgm:cxn modelId="{12A56FFF-AA17-437A-85B2-E8CDFA98B9F6}" type="presOf" srcId="{C8FA570F-E4E7-4655-B42B-99F5CFB1F005}" destId="{3254FC70-3A29-42BE-B134-91D011129504}" srcOrd="0" destOrd="1" presId="urn:microsoft.com/office/officeart/2005/8/layout/chevron2"/>
    <dgm:cxn modelId="{CB18C8E8-9766-4156-8446-1749C89C823A}" srcId="{488A65F7-A63B-460D-B4EF-9C5BBC63D89C}" destId="{E8B90E06-CFE6-4ED3-9628-5AEC9772EE85}" srcOrd="1" destOrd="0" parTransId="{616752E0-4E66-4CAE-8BA7-D243639A5D1A}" sibTransId="{F130F106-24FC-4479-8B81-2BA5A9E68E64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929853F3-FD57-45B8-B7FE-5BD66B0C7B24}" type="presOf" srcId="{059651B0-17E1-4215-81C2-E24CD5A9D104}" destId="{1EF62C01-0156-4468-BC5B-2900BBD37D44}" srcOrd="0" destOrd="3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Welcome and 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Announcements from the college and/or departrment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Updates and Status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Accredidation Status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Curriculum Updates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COVID Updates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Student Count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Equipment/Grants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Internship Updates - Dannie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Recruiting Updates - Hernan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Adjourn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2020-11-12T13:08:00Z</dcterms:created>
  <dcterms:modified xsi:type="dcterms:W3CDTF">2020-11-12T13:08:00Z</dcterms:modified>
</cp:coreProperties>
</file>